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21EAA"/>
          <w:spacing w:val="8"/>
          <w:sz w:val="22"/>
          <w:szCs w:val="22"/>
          <w:bdr w:val="none" w:color="auto" w:sz="0" w:space="0"/>
          <w:shd w:val="clear" w:fill="FFFFFF"/>
        </w:rPr>
        <w:t>现代职业教育地图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" name="图片 2" descr="微信图片_2019072318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3181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http://xx.dzmap.cn/tushuoxiangxi/index9.html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19072318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31813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19072318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31813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19072318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31813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19072318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31813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19072318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31813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19072318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31813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19072318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31813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19072318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31813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19072318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31814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微信图片_2019072318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31814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微信图片_2019072318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31814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微信图片_2019072318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31814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微信图片_2019072318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31814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微信图片_201907231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31814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242E97"/>
    <w:rsid w:val="6A24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2019-07-23T09:56:00Z</dcterms:created>
  <dc:creator>彭伟伟</dc:creator>
  <cp:lastModifiedBy>彭伟伟</cp:lastModifiedBy>
  <dcterms:modified xsi:type="dcterms:W3CDTF">2019-07-23T10:17:13Z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